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E" w:rsidRDefault="00F35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вопросов выносимых на аттестацию:</w:t>
      </w:r>
    </w:p>
    <w:p w:rsidR="00F358D2" w:rsidRDefault="00F35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1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 определение и приведите классификацию беспроводных информационных технологий.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Охарактеризуйте беспроводные персональные сети Bluetooth.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Охарактеризуйте беспроводные средства ближнего действия RFID и NFC.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Назначение и основные возможности беспроводных локальных сетей Wi-Fi.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Приведите сравнительную характеристика стандартов Wi-Fi по скорости передачи информации и частотному диапазону.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Назначение и решаемые задачи беспроводных сетей масштаба города WiMAX.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Характеристика фиксированного и мобильного вариантов беспроводных сетей масштаба города WiMAX.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 определение и приведите общую характеристику GPRS-сетей.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Приведите структуру GPRS-сети и дайте характеристику её элементов.</w:t>
      </w:r>
    </w:p>
    <w:p w:rsidR="00F358D2" w:rsidRPr="00C91A58" w:rsidRDefault="00F358D2" w:rsidP="00F358D2">
      <w:pPr>
        <w:pStyle w:val="a3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Поясните принцип организации </w:t>
      </w: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VPN</w:t>
      </w:r>
      <w:r w:rsidRPr="00C91A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-канала в GPRS-сети.</w:t>
      </w:r>
    </w:p>
    <w:p w:rsidR="00F358D2" w:rsidRDefault="00F358D2" w:rsidP="00F358D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358D2" w:rsidRDefault="00F358D2" w:rsidP="00F358D2">
      <w:pPr>
        <w:pStyle w:val="a3"/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Модуль 2</w:t>
      </w:r>
    </w:p>
    <w:p w:rsidR="00F358D2" w:rsidRPr="00C91A58" w:rsidRDefault="00F358D2" w:rsidP="00F358D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358D2" w:rsidRDefault="00F358D2" w:rsidP="00F358D2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Приведите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0D3A7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лассическ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ую</w:t>
      </w:r>
      <w:r w:rsidRPr="000D3A7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структур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0D3A7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сети GSM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и охарактеризуйте её</w:t>
      </w:r>
      <w:r w:rsidRPr="000D3A7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систем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358D2" w:rsidRPr="000629D2" w:rsidRDefault="00F358D2" w:rsidP="00F358D2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Дайте х</w:t>
      </w:r>
      <w:r w:rsidRPr="00563434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арактеристик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563434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основных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частотных </w:t>
      </w:r>
      <w:r w:rsidRPr="00563434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диапазонов </w:t>
      </w:r>
      <w:r w:rsidRPr="000D3A7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сети</w:t>
      </w:r>
      <w:r w:rsidRPr="00563434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GSM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358D2" w:rsidRPr="000629D2" w:rsidRDefault="00F358D2" w:rsidP="00F358D2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Принцип организации сотовой связи в </w:t>
      </w:r>
      <w:r w:rsidRPr="000D3A71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сети</w:t>
      </w:r>
      <w:r w:rsidRPr="00563434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GSM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Объединение сетей, организованных различными </w:t>
      </w:r>
      <w:r w:rsidRPr="00F3739B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MSC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358D2" w:rsidRDefault="00F358D2" w:rsidP="00F358D2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Назначение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регистра</w:t>
      </w:r>
      <w:r w:rsidRPr="00B63A1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HLR (Home Location Register - ре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ги</w:t>
      </w:r>
      <w:r w:rsidRPr="00B63A1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стр собственных абонентов)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общая характеристика хранимых в нем данных.</w:t>
      </w:r>
    </w:p>
    <w:p w:rsidR="00F358D2" w:rsidRPr="004C452B" w:rsidRDefault="00F358D2" w:rsidP="00F358D2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Назначение </w:t>
      </w: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регистра</w:t>
      </w:r>
      <w:r w:rsidRPr="00B63A1D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C66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 VLR (Visitor Location Register - регистр перемещений)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общая характеристика хранимых в нем данных.</w:t>
      </w:r>
    </w:p>
    <w:p w:rsidR="00F358D2" w:rsidRPr="00DC665C" w:rsidRDefault="00F358D2" w:rsidP="00F358D2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Опишите принцип работы сети </w:t>
      </w:r>
      <w:r w:rsidRPr="00DC66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GSM в режиме «Регистрация в сети».</w:t>
      </w:r>
    </w:p>
    <w:p w:rsidR="00F358D2" w:rsidRPr="00DC665C" w:rsidRDefault="00F358D2" w:rsidP="00F358D2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Опишите принцип работы сети </w:t>
      </w:r>
      <w:r w:rsidRPr="00DC66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GSM в режиме «Территориальное деление сети и handover».</w:t>
      </w:r>
    </w:p>
    <w:p w:rsidR="00F358D2" w:rsidRPr="00DC665C" w:rsidRDefault="00F358D2" w:rsidP="00F358D2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Опишите принцип работы сети </w:t>
      </w:r>
      <w:r w:rsidRPr="00DC665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GSM в режиме «Маршрутизация вызовов».</w:t>
      </w:r>
    </w:p>
    <w:p w:rsidR="00F358D2" w:rsidRDefault="00F358D2">
      <w:pPr>
        <w:rPr>
          <w:rFonts w:ascii="Times New Roman" w:hAnsi="Times New Roman" w:cs="Times New Roman"/>
          <w:sz w:val="28"/>
          <w:szCs w:val="28"/>
        </w:rPr>
      </w:pPr>
    </w:p>
    <w:p w:rsidR="00F358D2" w:rsidRDefault="00F35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3</w:t>
      </w:r>
    </w:p>
    <w:p w:rsidR="00F358D2" w:rsidRDefault="00F358D2" w:rsidP="00F358D2">
      <w:pPr>
        <w:pStyle w:val="a4"/>
        <w:numPr>
          <w:ilvl w:val="0"/>
          <w:numId w:val="3"/>
        </w:numPr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Приведите с</w:t>
      </w:r>
      <w:r w:rsidRPr="00FC6EED">
        <w:rPr>
          <w:rFonts w:ascii="Times New Roman" w:hAnsi="Times New Roman"/>
          <w:sz w:val="28"/>
          <w:szCs w:val="28"/>
        </w:rPr>
        <w:t>труктур</w:t>
      </w:r>
      <w:r>
        <w:rPr>
          <w:rFonts w:ascii="Times New Roman" w:hAnsi="Times New Roman"/>
          <w:sz w:val="28"/>
          <w:szCs w:val="28"/>
        </w:rPr>
        <w:t>у</w:t>
      </w:r>
      <w:r w:rsidRPr="00FC6EED">
        <w:rPr>
          <w:rFonts w:ascii="Times New Roman" w:hAnsi="Times New Roman"/>
          <w:sz w:val="28"/>
          <w:szCs w:val="28"/>
        </w:rPr>
        <w:t xml:space="preserve"> протоколов </w:t>
      </w:r>
      <w:r>
        <w:rPr>
          <w:rFonts w:ascii="Times New Roman" w:hAnsi="Times New Roman"/>
          <w:sz w:val="28"/>
          <w:szCs w:val="28"/>
        </w:rPr>
        <w:t xml:space="preserve">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</w:t>
      </w:r>
      <w:r w:rsidRPr="000319EC">
        <w:rPr>
          <w:rFonts w:ascii="Times New Roman" w:hAnsi="Times New Roman"/>
          <w:sz w:val="28"/>
          <w:szCs w:val="28"/>
        </w:rPr>
        <w:t xml:space="preserve"> </w:t>
      </w:r>
    </w:p>
    <w:p w:rsidR="00F358D2" w:rsidRDefault="00F358D2" w:rsidP="00D42568">
      <w:pPr>
        <w:pStyle w:val="a4"/>
        <w:numPr>
          <w:ilvl w:val="0"/>
          <w:numId w:val="3"/>
        </w:numPr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Охарактеризуйте сигнальные протоколы 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</w:t>
      </w:r>
    </w:p>
    <w:p w:rsidR="00F358D2" w:rsidRDefault="00F358D2" w:rsidP="00D42568">
      <w:pPr>
        <w:pStyle w:val="a4"/>
        <w:numPr>
          <w:ilvl w:val="0"/>
          <w:numId w:val="3"/>
        </w:numPr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Охарактеризуйте</w:t>
      </w:r>
      <w:r w:rsidRPr="00673A3E">
        <w:rPr>
          <w:rFonts w:ascii="Times New Roman" w:hAnsi="Times New Roman"/>
          <w:b/>
          <w:sz w:val="28"/>
          <w:szCs w:val="28"/>
        </w:rPr>
        <w:t xml:space="preserve"> </w:t>
      </w:r>
      <w:r w:rsidRPr="000319EC">
        <w:rPr>
          <w:rFonts w:ascii="Times New Roman" w:hAnsi="Times New Roman"/>
          <w:sz w:val="28"/>
          <w:szCs w:val="28"/>
        </w:rPr>
        <w:t>систему управления соединением канала сигнализации (SCCP — Signaling Connection Control Part)</w:t>
      </w:r>
      <w:r>
        <w:rPr>
          <w:rFonts w:ascii="Times New Roman" w:hAnsi="Times New Roman"/>
          <w:sz w:val="28"/>
          <w:szCs w:val="28"/>
        </w:rPr>
        <w:t>.</w:t>
      </w:r>
    </w:p>
    <w:p w:rsidR="00F358D2" w:rsidRDefault="00F358D2" w:rsidP="00F358D2">
      <w:pPr>
        <w:pStyle w:val="a4"/>
        <w:numPr>
          <w:ilvl w:val="0"/>
          <w:numId w:val="3"/>
        </w:numPr>
        <w:tabs>
          <w:tab w:val="left" w:pos="1134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Охарактеризуйте</w:t>
      </w:r>
      <w:r w:rsidRPr="000319EC">
        <w:rPr>
          <w:rFonts w:ascii="Times New Roman" w:hAnsi="Times New Roman"/>
          <w:sz w:val="28"/>
          <w:szCs w:val="28"/>
        </w:rPr>
        <w:t xml:space="preserve"> уровень управления радиоресурсами (RRM — Radio Resource Management)</w:t>
      </w:r>
      <w:r>
        <w:rPr>
          <w:rFonts w:ascii="Times New Roman" w:hAnsi="Times New Roman"/>
          <w:sz w:val="28"/>
          <w:szCs w:val="28"/>
        </w:rPr>
        <w:t>.</w:t>
      </w:r>
    </w:p>
    <w:p w:rsidR="00F358D2" w:rsidRDefault="00F358D2" w:rsidP="00403F8E">
      <w:pPr>
        <w:pStyle w:val="a4"/>
        <w:numPr>
          <w:ilvl w:val="0"/>
          <w:numId w:val="3"/>
        </w:numPr>
        <w:tabs>
          <w:tab w:val="left" w:pos="426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Опишите </w:t>
      </w:r>
      <w:r w:rsidRPr="00673A3E">
        <w:rPr>
          <w:rFonts w:ascii="Times New Roman" w:hAnsi="Times New Roman"/>
          <w:sz w:val="28"/>
          <w:szCs w:val="28"/>
        </w:rPr>
        <w:t xml:space="preserve">принцип образования каналов в </w:t>
      </w:r>
      <w:r>
        <w:rPr>
          <w:rFonts w:ascii="Times New Roman" w:hAnsi="Times New Roman"/>
          <w:sz w:val="28"/>
          <w:szCs w:val="28"/>
        </w:rPr>
        <w:t xml:space="preserve">сети </w:t>
      </w:r>
      <w:r w:rsidRPr="00FC6EED">
        <w:rPr>
          <w:rFonts w:ascii="Times New Roman" w:hAnsi="Times New Roman"/>
          <w:sz w:val="28"/>
          <w:szCs w:val="28"/>
        </w:rPr>
        <w:t>GSM</w:t>
      </w:r>
      <w:r w:rsidRPr="00673A3E">
        <w:rPr>
          <w:rFonts w:ascii="Times New Roman" w:hAnsi="Times New Roman"/>
          <w:sz w:val="28"/>
          <w:szCs w:val="28"/>
        </w:rPr>
        <w:t>.</w:t>
      </w:r>
    </w:p>
    <w:p w:rsidR="00F358D2" w:rsidRDefault="00F358D2" w:rsidP="00403F8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 с</w:t>
      </w:r>
      <w:r w:rsidRPr="00857A58">
        <w:rPr>
          <w:rFonts w:ascii="Times New Roman" w:hAnsi="Times New Roman"/>
          <w:sz w:val="28"/>
          <w:szCs w:val="28"/>
        </w:rPr>
        <w:t>труктур</w:t>
      </w:r>
      <w:r>
        <w:rPr>
          <w:rFonts w:ascii="Times New Roman" w:hAnsi="Times New Roman"/>
          <w:sz w:val="28"/>
          <w:szCs w:val="28"/>
        </w:rPr>
        <w:t>у</w:t>
      </w:r>
      <w:r w:rsidRPr="00857A58">
        <w:rPr>
          <w:rFonts w:ascii="Times New Roman" w:hAnsi="Times New Roman"/>
          <w:sz w:val="28"/>
          <w:szCs w:val="28"/>
        </w:rPr>
        <w:t xml:space="preserve"> кадров трафика радио доступа </w:t>
      </w:r>
      <w:r>
        <w:rPr>
          <w:rFonts w:ascii="Times New Roman" w:hAnsi="Times New Roman"/>
          <w:sz w:val="28"/>
          <w:szCs w:val="28"/>
        </w:rPr>
        <w:t xml:space="preserve">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</w:t>
      </w:r>
    </w:p>
    <w:p w:rsidR="00F358D2" w:rsidRDefault="00F358D2" w:rsidP="00403F8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</w:t>
      </w:r>
      <w:r w:rsidRPr="000319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00C7F">
        <w:rPr>
          <w:rFonts w:ascii="Times New Roman" w:hAnsi="Times New Roman"/>
          <w:sz w:val="28"/>
          <w:szCs w:val="28"/>
        </w:rPr>
        <w:t>труктур</w:t>
      </w:r>
      <w:r>
        <w:rPr>
          <w:rFonts w:ascii="Times New Roman" w:hAnsi="Times New Roman"/>
          <w:sz w:val="28"/>
          <w:szCs w:val="28"/>
        </w:rPr>
        <w:t>у</w:t>
      </w:r>
      <w:r w:rsidRPr="00700C7F">
        <w:rPr>
          <w:rFonts w:ascii="Times New Roman" w:hAnsi="Times New Roman"/>
          <w:sz w:val="28"/>
          <w:szCs w:val="28"/>
        </w:rPr>
        <w:t xml:space="preserve"> кадров управления</w:t>
      </w:r>
      <w:r>
        <w:rPr>
          <w:rFonts w:ascii="Times New Roman" w:hAnsi="Times New Roman"/>
          <w:sz w:val="28"/>
          <w:szCs w:val="28"/>
        </w:rPr>
        <w:t xml:space="preserve"> 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</w:t>
      </w:r>
    </w:p>
    <w:p w:rsidR="00F358D2" w:rsidRDefault="00F358D2" w:rsidP="00403F8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</w:t>
      </w:r>
      <w:r w:rsidRPr="000319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00C7F">
        <w:rPr>
          <w:rFonts w:ascii="Times New Roman" w:hAnsi="Times New Roman"/>
          <w:sz w:val="28"/>
          <w:szCs w:val="28"/>
        </w:rPr>
        <w:t>труктур</w:t>
      </w:r>
      <w:r>
        <w:rPr>
          <w:rFonts w:ascii="Times New Roman" w:hAnsi="Times New Roman"/>
          <w:sz w:val="28"/>
          <w:szCs w:val="28"/>
        </w:rPr>
        <w:t>у</w:t>
      </w:r>
      <w:r w:rsidRPr="00700C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слото</w:t>
      </w:r>
      <w:r w:rsidRPr="00700C7F">
        <w:rPr>
          <w:rFonts w:ascii="Times New Roman" w:hAnsi="Times New Roman"/>
          <w:sz w:val="28"/>
          <w:szCs w:val="28"/>
        </w:rPr>
        <w:t>в управления</w:t>
      </w:r>
      <w:r>
        <w:rPr>
          <w:rFonts w:ascii="Times New Roman" w:hAnsi="Times New Roman"/>
          <w:sz w:val="28"/>
          <w:szCs w:val="28"/>
        </w:rPr>
        <w:t xml:space="preserve"> 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</w:t>
      </w:r>
    </w:p>
    <w:p w:rsidR="00F358D2" w:rsidRDefault="00F358D2" w:rsidP="00403F8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Опишите</w:t>
      </w:r>
      <w:r w:rsidRPr="00F929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F92952">
        <w:rPr>
          <w:rFonts w:ascii="Times New Roman" w:hAnsi="Times New Roman"/>
          <w:sz w:val="28"/>
          <w:szCs w:val="28"/>
        </w:rPr>
        <w:t>оследовательность действий при преобразовании речи в радиоволны и обратном преобразовании</w:t>
      </w:r>
      <w:r>
        <w:rPr>
          <w:rFonts w:ascii="Times New Roman" w:hAnsi="Times New Roman"/>
          <w:sz w:val="28"/>
          <w:szCs w:val="28"/>
        </w:rPr>
        <w:t xml:space="preserve"> в 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..</w:t>
      </w:r>
    </w:p>
    <w:p w:rsidR="00F358D2" w:rsidRDefault="00F358D2" w:rsidP="00403F8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A7CEB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>нцип кодирования пакета трафика</w:t>
      </w:r>
      <w:r w:rsidRPr="000319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</w:t>
      </w:r>
    </w:p>
    <w:p w:rsidR="00F358D2" w:rsidRDefault="00F358D2" w:rsidP="00403F8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line="36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A7CEB">
        <w:rPr>
          <w:rFonts w:ascii="Times New Roman" w:hAnsi="Times New Roman"/>
          <w:sz w:val="28"/>
          <w:szCs w:val="28"/>
        </w:rPr>
        <w:t>Принцип перестановки информации</w:t>
      </w:r>
      <w:r w:rsidRPr="000319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сети </w:t>
      </w:r>
      <w:r w:rsidRPr="00FC6EED">
        <w:rPr>
          <w:rFonts w:ascii="Times New Roman" w:hAnsi="Times New Roman"/>
          <w:sz w:val="28"/>
          <w:szCs w:val="28"/>
        </w:rPr>
        <w:t>GSM</w:t>
      </w:r>
      <w:r>
        <w:rPr>
          <w:rFonts w:ascii="Times New Roman" w:hAnsi="Times New Roman"/>
          <w:sz w:val="28"/>
          <w:szCs w:val="28"/>
        </w:rPr>
        <w:t>.</w:t>
      </w:r>
    </w:p>
    <w:p w:rsidR="00403F8E" w:rsidRDefault="00403F8E" w:rsidP="00403F8E">
      <w:pPr>
        <w:tabs>
          <w:tab w:val="left" w:pos="426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358D2" w:rsidRDefault="00403F8E" w:rsidP="00F358D2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4</w:t>
      </w:r>
    </w:p>
    <w:p w:rsidR="00403F8E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1CDA">
        <w:rPr>
          <w:rFonts w:ascii="Times New Roman" w:hAnsi="Times New Roman"/>
          <w:color w:val="000000" w:themeColor="text1"/>
          <w:sz w:val="28"/>
          <w:szCs w:val="28"/>
        </w:rPr>
        <w:t>Приведите</w:t>
      </w:r>
      <w:r w:rsidRPr="00DC0A16">
        <w:rPr>
          <w:rFonts w:ascii="Times New Roman" w:hAnsi="Times New Roman"/>
          <w:sz w:val="28"/>
          <w:szCs w:val="28"/>
        </w:rPr>
        <w:t xml:space="preserve"> понятие </w:t>
      </w:r>
      <w:r>
        <w:rPr>
          <w:rFonts w:ascii="Times New Roman" w:hAnsi="Times New Roman"/>
          <w:sz w:val="28"/>
          <w:szCs w:val="28"/>
        </w:rPr>
        <w:t>«</w:t>
      </w:r>
      <w:r w:rsidRPr="00DC0A16">
        <w:rPr>
          <w:rFonts w:ascii="Times New Roman" w:hAnsi="Times New Roman"/>
          <w:sz w:val="28"/>
          <w:szCs w:val="28"/>
        </w:rPr>
        <w:t>многостанционный доступ с кодовым разделением</w:t>
      </w:r>
      <w:r>
        <w:rPr>
          <w:rFonts w:ascii="Times New Roman" w:hAnsi="Times New Roman"/>
          <w:sz w:val="28"/>
          <w:szCs w:val="28"/>
        </w:rPr>
        <w:t>»</w:t>
      </w:r>
      <w:r w:rsidRPr="00DC0A16">
        <w:rPr>
          <w:rFonts w:ascii="Times New Roman" w:hAnsi="Times New Roman"/>
          <w:sz w:val="28"/>
          <w:szCs w:val="28"/>
        </w:rPr>
        <w:t xml:space="preserve"> (CDMA — Code Division Multiple Access) и </w:t>
      </w:r>
      <w:r>
        <w:rPr>
          <w:rFonts w:ascii="Times New Roman" w:hAnsi="Times New Roman"/>
          <w:sz w:val="28"/>
          <w:szCs w:val="28"/>
        </w:rPr>
        <w:t>охарактеризуйте условия</w:t>
      </w:r>
      <w:r w:rsidRPr="00DC0A16">
        <w:rPr>
          <w:rFonts w:ascii="Times New Roman" w:hAnsi="Times New Roman"/>
          <w:sz w:val="28"/>
          <w:szCs w:val="28"/>
        </w:rPr>
        <w:t xml:space="preserve"> его реализации. </w:t>
      </w:r>
    </w:p>
    <w:p w:rsidR="00403F8E" w:rsidRPr="00DC0A16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Дайте характеристику 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>ортогональн</w:t>
      </w:r>
      <w:r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 xml:space="preserve"> многостанционн</w:t>
      </w:r>
      <w:r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 xml:space="preserve"> доступ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>с кодовым разделением каналов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03F8E" w:rsidRPr="00DC0A16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Дайте характеристику 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>неортогональн</w:t>
      </w:r>
      <w:r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 xml:space="preserve"> многостанционн</w:t>
      </w:r>
      <w:r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 xml:space="preserve"> доступ</w:t>
      </w:r>
      <w:r>
        <w:rPr>
          <w:rFonts w:ascii="Times New Roman" w:hAnsi="Times New Roman"/>
          <w:color w:val="000000" w:themeColor="text1"/>
          <w:sz w:val="28"/>
          <w:szCs w:val="28"/>
        </w:rPr>
        <w:t>а (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>асинхронн</w:t>
      </w:r>
      <w:r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 xml:space="preserve"> многостанционн</w:t>
      </w:r>
      <w:r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 xml:space="preserve"> доступ</w:t>
      </w:r>
      <w:r>
        <w:rPr>
          <w:rFonts w:ascii="Times New Roman" w:hAnsi="Times New Roman"/>
          <w:color w:val="000000" w:themeColor="text1"/>
          <w:sz w:val="28"/>
          <w:szCs w:val="28"/>
        </w:rPr>
        <w:t>а)</w:t>
      </w:r>
      <w:r w:rsidRPr="00983EED">
        <w:rPr>
          <w:rFonts w:ascii="Times New Roman" w:hAnsi="Times New Roman"/>
          <w:color w:val="000000" w:themeColor="text1"/>
          <w:sz w:val="28"/>
          <w:szCs w:val="28"/>
        </w:rPr>
        <w:t xml:space="preserve"> с кодовым разделением каналов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03F8E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Опишите условие в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>заимн</w:t>
      </w:r>
      <w:r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 xml:space="preserve"> корреляци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 xml:space="preserve"> (cross correlation) двух периодических функций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03F8E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Опишите условие ортогональ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 xml:space="preserve"> корреляци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 xml:space="preserve"> двух периодических функций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03F8E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Опишите условие авто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>корреляци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 xml:space="preserve"> периодическ</w:t>
      </w:r>
      <w:r>
        <w:rPr>
          <w:rFonts w:ascii="Times New Roman" w:hAnsi="Times New Roman"/>
          <w:color w:val="000000" w:themeColor="text1"/>
          <w:sz w:val="28"/>
          <w:szCs w:val="28"/>
        </w:rPr>
        <w:t>ой</w:t>
      </w:r>
      <w:r w:rsidRPr="00DC0A16">
        <w:rPr>
          <w:rFonts w:ascii="Times New Roman" w:hAnsi="Times New Roman"/>
          <w:color w:val="000000" w:themeColor="text1"/>
          <w:sz w:val="28"/>
          <w:szCs w:val="28"/>
        </w:rPr>
        <w:t xml:space="preserve"> функци</w:t>
      </w:r>
      <w:r>
        <w:rPr>
          <w:rFonts w:ascii="Times New Roman" w:hAnsi="Times New Roman"/>
          <w:color w:val="000000" w:themeColor="text1"/>
          <w:sz w:val="28"/>
          <w:szCs w:val="28"/>
        </w:rPr>
        <w:t>и.</w:t>
      </w:r>
    </w:p>
    <w:p w:rsidR="00403F8E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Приведите структуру г</w:t>
      </w:r>
      <w:r w:rsidRPr="008801AA">
        <w:rPr>
          <w:rFonts w:ascii="Times New Roman" w:hAnsi="Times New Roman"/>
          <w:color w:val="000000" w:themeColor="text1"/>
          <w:sz w:val="28"/>
          <w:szCs w:val="28"/>
        </w:rPr>
        <w:t>енератор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8801AA">
        <w:rPr>
          <w:rFonts w:ascii="Times New Roman" w:hAnsi="Times New Roman"/>
          <w:color w:val="000000" w:themeColor="text1"/>
          <w:sz w:val="28"/>
          <w:szCs w:val="28"/>
        </w:rPr>
        <w:t xml:space="preserve"> последовательности максимальной длины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опишите принцип его работы.</w:t>
      </w:r>
    </w:p>
    <w:p w:rsidR="00403F8E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Принцип о</w:t>
      </w:r>
      <w:r w:rsidRPr="002C4CDD">
        <w:rPr>
          <w:rFonts w:ascii="Times New Roman" w:hAnsi="Times New Roman"/>
          <w:color w:val="000000" w:themeColor="text1"/>
          <w:sz w:val="28"/>
          <w:szCs w:val="28"/>
        </w:rPr>
        <w:t>ртогонально</w:t>
      </w:r>
      <w:r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Pr="002C4CDD">
        <w:rPr>
          <w:rFonts w:ascii="Times New Roman" w:hAnsi="Times New Roman"/>
          <w:color w:val="000000" w:themeColor="text1"/>
          <w:sz w:val="28"/>
          <w:szCs w:val="28"/>
        </w:rPr>
        <w:t xml:space="preserve"> расширени</w:t>
      </w:r>
      <w:r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2C4CDD">
        <w:rPr>
          <w:rFonts w:ascii="Times New Roman" w:hAnsi="Times New Roman"/>
          <w:color w:val="000000" w:themeColor="text1"/>
          <w:sz w:val="28"/>
          <w:szCs w:val="28"/>
        </w:rPr>
        <w:t xml:space="preserve"> с использованием функций Уолша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03F8E" w:rsidRPr="00DC0A16" w:rsidRDefault="00403F8E" w:rsidP="0050244E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Дайте понятие чипа, чиповой скорости и базы сигнала.</w:t>
      </w:r>
    </w:p>
    <w:p w:rsidR="00403F8E" w:rsidRDefault="00403F8E" w:rsidP="00403F8E">
      <w:pPr>
        <w:tabs>
          <w:tab w:val="left" w:pos="993"/>
        </w:tabs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2568" w:rsidRDefault="00D42568" w:rsidP="00F358D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5</w:t>
      </w:r>
    </w:p>
    <w:p w:rsidR="00D42568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Дайте определение и перечислите требования к системам мобильной связи третьего поколения 3G.</w:t>
      </w:r>
    </w:p>
    <w:p w:rsidR="00D42568" w:rsidRPr="002C0A0B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Охарактеризуйте э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волюци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ю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 систем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ам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мобильной связи третьего поколения 3G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Представьте и опишите вариант структуры сети мобильной связи третьего поколения 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3G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Pr="00DD65FA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D65F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Примеры услуг предоставляемых мобильными системами 3G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Дайте краткую характеристику </w:t>
      </w:r>
      <w:r w:rsidRPr="005B6E7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стандарт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</w:t>
      </w:r>
      <w:r w:rsidRPr="005B6E7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мобильной связи третьего поколения</w:t>
      </w:r>
      <w:r w:rsidRPr="005B6E7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3G</w:t>
      </w:r>
      <w:r w:rsidRPr="005B6E7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UMTS/WCDMA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Охарактеризуйте т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ребования IMT-Advanced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 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стандарт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международной подвижной беспроводной широкополосной связи 4G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Дайте краткую характеристику т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ехнологии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мобильной связи четвертого поколения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4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G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hyperlink r:id="rId5" w:tooltip="LTE Advanced" w:history="1">
        <w:r w:rsidRPr="00F7650D">
          <w:rPr>
            <w:rFonts w:ascii="Times New Roman" w:hAnsi="Times New Roman" w:cs="Times New Roman"/>
            <w:color w:val="202122"/>
            <w:sz w:val="28"/>
            <w:szCs w:val="28"/>
            <w:lang w:val="en-US"/>
          </w:rPr>
          <w:t>LTE</w:t>
        </w:r>
        <w:r w:rsidRPr="00F7650D">
          <w:rPr>
            <w:rFonts w:ascii="Times New Roman" w:hAnsi="Times New Roman" w:cs="Times New Roman"/>
            <w:color w:val="202122"/>
            <w:sz w:val="28"/>
            <w:szCs w:val="28"/>
          </w:rPr>
          <w:t xml:space="preserve"> </w:t>
        </w:r>
        <w:r w:rsidRPr="00F7650D">
          <w:rPr>
            <w:rFonts w:ascii="Times New Roman" w:hAnsi="Times New Roman" w:cs="Times New Roman"/>
            <w:color w:val="202122"/>
            <w:sz w:val="28"/>
            <w:szCs w:val="28"/>
            <w:lang w:val="en-US"/>
          </w:rPr>
          <w:t>Advanced</w:t>
        </w:r>
      </w:hyperlink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 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LTE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A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Дайте краткую характеристику стандарта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мобильной связи четвертого поколения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4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G</w:t>
      </w:r>
      <w:r w:rsidRPr="00B5366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hyperlink r:id="rId6" w:tooltip="WiMAX" w:history="1">
        <w:r w:rsidRPr="00F7650D">
          <w:rPr>
            <w:rFonts w:ascii="Times New Roman" w:hAnsi="Times New Roman" w:cs="Times New Roman"/>
            <w:color w:val="202122"/>
            <w:sz w:val="28"/>
            <w:szCs w:val="28"/>
            <w:lang w:val="en-US"/>
          </w:rPr>
          <w:t>WiMAX</w:t>
        </w:r>
        <w:r w:rsidRPr="00F7650D">
          <w:rPr>
            <w:rFonts w:ascii="Times New Roman" w:hAnsi="Times New Roman" w:cs="Times New Roman"/>
            <w:color w:val="202122"/>
            <w:sz w:val="28"/>
            <w:szCs w:val="28"/>
          </w:rPr>
          <w:t xml:space="preserve"> 2</w:t>
        </w:r>
      </w:hyperlink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 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WMAN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Advanced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IEEE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802.16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m</w:t>
      </w: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5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Дайте определение и общую характеристику технологии мобильной связи пятого поколения 5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G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42568" w:rsidRDefault="00D42568" w:rsidP="00F358D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6</w:t>
      </w:r>
    </w:p>
    <w:p w:rsidR="00D42568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Дайте </w:t>
      </w:r>
      <w:r w:rsidRPr="00BF3E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 абонентского радиодоступа (Radio Local Loop, RLL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охарактеризуйте их виды</w:t>
      </w: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Pr="00582F87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Охарактеризуйте</w:t>
      </w:r>
      <w:r w:rsidRPr="00582F8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</w:t>
      </w:r>
      <w:r w:rsidRPr="00582F87">
        <w:rPr>
          <w:rFonts w:ascii="Times New Roman" w:hAnsi="Times New Roman"/>
          <w:sz w:val="28"/>
          <w:szCs w:val="28"/>
        </w:rPr>
        <w:t xml:space="preserve"> </w:t>
      </w:r>
      <w:r w:rsidRPr="00582F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DECT</w:t>
      </w:r>
      <w:r w:rsidRPr="00582F87">
        <w:rPr>
          <w:rFonts w:ascii="Times New Roman" w:hAnsi="Times New Roman"/>
          <w:sz w:val="28"/>
          <w:szCs w:val="28"/>
        </w:rPr>
        <w:t xml:space="preserve"> </w:t>
      </w:r>
      <w:r w:rsidRPr="00582F8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82F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Digital</w:t>
      </w:r>
      <w:r w:rsidRPr="00582F87">
        <w:rPr>
          <w:rFonts w:ascii="Times New Roman" w:hAnsi="Times New Roman"/>
          <w:sz w:val="28"/>
          <w:szCs w:val="28"/>
        </w:rPr>
        <w:t xml:space="preserve"> </w:t>
      </w:r>
      <w:r w:rsidRPr="00582F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European</w:t>
      </w:r>
      <w:r w:rsidRPr="00582F87">
        <w:rPr>
          <w:rFonts w:ascii="Times New Roman" w:hAnsi="Times New Roman"/>
          <w:sz w:val="28"/>
          <w:szCs w:val="28"/>
        </w:rPr>
        <w:t xml:space="preserve"> </w:t>
      </w:r>
      <w:r w:rsidRPr="00582F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Cordless</w:t>
      </w:r>
      <w:r w:rsidRPr="00582F87">
        <w:rPr>
          <w:rFonts w:ascii="Times New Roman" w:hAnsi="Times New Roman"/>
          <w:sz w:val="28"/>
          <w:szCs w:val="28"/>
        </w:rPr>
        <w:t xml:space="preserve"> </w:t>
      </w:r>
      <w:r w:rsidRPr="00582F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Telecommunications</w:t>
      </w:r>
      <w:r w:rsidRPr="0058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8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</w:t>
      </w:r>
      <w:r w:rsidRPr="00582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абонентского радиодоступа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его основе</w:t>
      </w:r>
      <w:r w:rsidRPr="00582F8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Представьте назначение основных модулей 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82F87">
        <w:rPr>
          <w:rFonts w:ascii="Times New Roman" w:hAnsi="Times New Roman"/>
          <w:sz w:val="28"/>
          <w:szCs w:val="28"/>
        </w:rPr>
        <w:t xml:space="preserve"> </w:t>
      </w:r>
      <w:r w:rsidRPr="00582F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DECT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: абонентский радиоблок (АРБ), терминальный абонентский радиоблок (ТАРБ), базовый радиоблок (БРБ) и узловой концентратор DECT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Pr="00DD65FA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Опишите м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еханизм выбора каналов, применяемый в DECT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непрерывный динамический выбор канала (Continuous Dynamic Channel Selection,</w:t>
      </w:r>
      <w:r w:rsidRPr="00D61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CDCS)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Дайте краткую характеристику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способам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радиоканалов от помех и подслушивания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широкополосны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DD5108">
        <w:rPr>
          <w:rFonts w:ascii="Times New Roman" w:eastAsia="Times New Roman" w:hAnsi="Times New Roman" w:cs="Times New Roman"/>
          <w:sz w:val="28"/>
          <w:szCs w:val="28"/>
          <w:lang w:eastAsia="ru-RU"/>
        </w:rPr>
        <w:t> Radio Local Loop, RLL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Назначение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11AA5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лассификация технологий инфракрасного абонентского доступа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о</w:t>
      </w:r>
      <w:r w:rsidRPr="00611AA5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61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1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инфракрасного абонентского доступа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назначение её элементов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7650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с</w:t>
      </w:r>
      <w:r w:rsidRPr="005919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труктурн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59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9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диффузной оптической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опишите принцип её функционирования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6"/>
        </w:numPr>
        <w:shd w:val="clear" w:color="auto" w:fill="FFFFFF"/>
        <w:tabs>
          <w:tab w:val="clear" w:pos="786"/>
          <w:tab w:val="num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с</w:t>
      </w:r>
      <w:r w:rsidRPr="005919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труктурн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59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919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пикосотовой сети доступа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опишите принцип её функционирования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42568" w:rsidRDefault="00D42568" w:rsidP="00D42568">
      <w:p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Модуль 7 </w:t>
      </w:r>
    </w:p>
    <w:p w:rsidR="00D42568" w:rsidRDefault="00D42568" w:rsidP="00D42568">
      <w:pPr>
        <w:shd w:val="clear" w:color="auto" w:fill="FFFFFF"/>
        <w:tabs>
          <w:tab w:val="num" w:pos="1134"/>
        </w:tabs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42568" w:rsidRDefault="00D42568" w:rsidP="00D42568">
      <w:pPr>
        <w:pStyle w:val="a3"/>
        <w:numPr>
          <w:ilvl w:val="0"/>
          <w:numId w:val="7"/>
        </w:numPr>
        <w:shd w:val="clear" w:color="auto" w:fill="FFFFFF"/>
        <w:tabs>
          <w:tab w:val="clear" w:pos="786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технические </w:t>
      </w:r>
      <w:r w:rsidRPr="00DA4E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</w:t>
      </w:r>
      <w:r w:rsidRPr="007C3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мобильного </w:t>
      </w:r>
      <w:r w:rsidRPr="00DA4E7D">
        <w:rPr>
          <w:rFonts w:ascii="Times New Roman" w:eastAsia="Times New Roman" w:hAnsi="Times New Roman" w:cs="Times New Roman"/>
          <w:sz w:val="28"/>
          <w:szCs w:val="28"/>
          <w:lang w:eastAsia="ru-RU"/>
        </w:rPr>
        <w:t>WiMAX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Pr="00DA4E7D" w:rsidRDefault="00D42568" w:rsidP="00D42568">
      <w:pPr>
        <w:pStyle w:val="a3"/>
        <w:numPr>
          <w:ilvl w:val="0"/>
          <w:numId w:val="7"/>
        </w:numPr>
        <w:shd w:val="clear" w:color="auto" w:fill="FFFFFF"/>
        <w:tabs>
          <w:tab w:val="clear" w:pos="786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Опишите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архитектуру</w:t>
      </w:r>
      <w:r w:rsidRPr="007C3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сети </w:t>
      </w:r>
      <w:r w:rsidRPr="00D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WiMAX</w:t>
      </w:r>
    </w:p>
    <w:p w:rsidR="00D42568" w:rsidRPr="00DA4E7D" w:rsidRDefault="00D42568" w:rsidP="00D42568">
      <w:pPr>
        <w:pStyle w:val="a3"/>
        <w:numPr>
          <w:ilvl w:val="0"/>
          <w:numId w:val="7"/>
        </w:numPr>
        <w:shd w:val="clear" w:color="auto" w:fill="FFFFFF"/>
        <w:tabs>
          <w:tab w:val="clear" w:pos="786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Опишите </w:t>
      </w:r>
      <w:r w:rsidRPr="007C3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эталонную модель сети </w:t>
      </w:r>
      <w:r w:rsidRPr="00D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WiMAX.</w:t>
      </w:r>
    </w:p>
    <w:p w:rsidR="00D42568" w:rsidRPr="00DA4E7D" w:rsidRDefault="00D42568" w:rsidP="00D42568">
      <w:pPr>
        <w:pStyle w:val="a3"/>
        <w:numPr>
          <w:ilvl w:val="0"/>
          <w:numId w:val="7"/>
        </w:numPr>
        <w:shd w:val="clear" w:color="auto" w:fill="FFFFFF"/>
        <w:tabs>
          <w:tab w:val="clear" w:pos="786"/>
          <w:tab w:val="num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A0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Дайте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характеристику </w:t>
      </w:r>
      <w:r w:rsidRPr="007C3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 интеллектуальной антенны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поддерживаемых</w:t>
      </w:r>
      <w:r w:rsidRPr="007C3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мобильны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C3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4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WiMAX.</w:t>
      </w:r>
    </w:p>
    <w:p w:rsidR="00D42568" w:rsidRPr="00582F87" w:rsidRDefault="00D42568" w:rsidP="00D42568">
      <w:pPr>
        <w:pStyle w:val="a3"/>
        <w:numPr>
          <w:ilvl w:val="0"/>
          <w:numId w:val="7"/>
        </w:numPr>
        <w:shd w:val="clear" w:color="auto" w:fill="FFFFFF"/>
        <w:tabs>
          <w:tab w:val="clear" w:pos="786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Охарактеризуйте</w:t>
      </w:r>
      <w:r w:rsidRPr="00582F8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способ борьбы с замираниями на основе разнесения антенн, используемый в мобильном WiMAX</w:t>
      </w:r>
      <w:r w:rsidRPr="00582F8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Pr="00DA4E7D" w:rsidRDefault="00D42568" w:rsidP="00D42568">
      <w:pPr>
        <w:pStyle w:val="a3"/>
        <w:numPr>
          <w:ilvl w:val="0"/>
          <w:numId w:val="7"/>
        </w:numPr>
        <w:shd w:val="clear" w:color="auto" w:fill="FFFFFF"/>
        <w:tabs>
          <w:tab w:val="clear" w:pos="786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Охарактеризуйте</w:t>
      </w:r>
      <w:r w:rsidRPr="00582F8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способ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руппов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ой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рассылк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широковещательно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го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обслуживани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я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используемый в мобильном WiMAX</w:t>
      </w:r>
      <w:r w:rsidRPr="00582F8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pStyle w:val="a3"/>
        <w:numPr>
          <w:ilvl w:val="0"/>
          <w:numId w:val="7"/>
        </w:numPr>
        <w:shd w:val="clear" w:color="auto" w:fill="FFFFFF"/>
        <w:tabs>
          <w:tab w:val="clear" w:pos="786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Дайте краткую характеристику </w:t>
      </w:r>
      <w:r w:rsidRPr="00DA4E7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способам обеспечения информационной безопасности в сетях WiMAX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D42568" w:rsidRDefault="00D42568" w:rsidP="00D42568">
      <w:pPr>
        <w:shd w:val="clear" w:color="auto" w:fill="FFFFFF"/>
        <w:tabs>
          <w:tab w:val="num" w:pos="1134"/>
        </w:tabs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42568" w:rsidRDefault="00D42568" w:rsidP="00D42568">
      <w:pPr>
        <w:shd w:val="clear" w:color="auto" w:fill="FFFFFF"/>
        <w:tabs>
          <w:tab w:val="num" w:pos="1134"/>
        </w:tabs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Модуль 8 </w:t>
      </w:r>
    </w:p>
    <w:p w:rsidR="00D42568" w:rsidRPr="004C452B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Охарактеризуйте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общие и отличительные признаки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еспроводны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локальны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10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Wi-Fi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EEE 802.11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проводных 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локальны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 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Ethernet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DE603B">
        <w:rPr>
          <w:rFonts w:ascii="Times New Roman" w:hAnsi="Times New Roman" w:cs="Times New Roman"/>
          <w:color w:val="000000" w:themeColor="text1"/>
          <w:sz w:val="28"/>
          <w:szCs w:val="28"/>
        </w:rPr>
        <w:t>EEE 802.3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2568" w:rsidRPr="004C452B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Охарактеризуйте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принцип </w:t>
      </w:r>
      <w:r w:rsidRPr="005A6AD1">
        <w:rPr>
          <w:rFonts w:ascii="Times New Roman" w:hAnsi="Times New Roman" w:cs="Times New Roman"/>
          <w:sz w:val="28"/>
          <w:szCs w:val="28"/>
        </w:rPr>
        <w:t>мультиплексировани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6AD1">
        <w:rPr>
          <w:rFonts w:ascii="Times New Roman" w:hAnsi="Times New Roman" w:cs="Times New Roman"/>
          <w:sz w:val="28"/>
          <w:szCs w:val="28"/>
        </w:rPr>
        <w:t xml:space="preserve"> с ортогональным частотным разделением каналов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A6AD1">
        <w:rPr>
          <w:rFonts w:ascii="Times New Roman" w:hAnsi="Times New Roman" w:cs="Times New Roman"/>
          <w:sz w:val="28"/>
          <w:szCs w:val="28"/>
        </w:rPr>
        <w:t>OFDM)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2568" w:rsidRPr="004C452B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Приведите</w:t>
      </w:r>
      <w:r w:rsidRPr="001B0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0634">
        <w:rPr>
          <w:rFonts w:ascii="Times New Roman" w:hAnsi="Times New Roman" w:cs="Times New Roman"/>
          <w:sz w:val="28"/>
          <w:szCs w:val="28"/>
        </w:rPr>
        <w:t>прощенн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B0634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 xml:space="preserve">у тракта передачи с помощью </w:t>
      </w:r>
      <w:r w:rsidRPr="00160FD5">
        <w:rPr>
          <w:rFonts w:ascii="Times New Roman" w:hAnsi="Times New Roman" w:cs="Times New Roman"/>
          <w:sz w:val="28"/>
          <w:szCs w:val="28"/>
        </w:rPr>
        <w:t>OFDM сигнал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2568" w:rsidRPr="004C452B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Приведите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0634">
        <w:rPr>
          <w:rFonts w:ascii="Times New Roman" w:hAnsi="Times New Roman" w:cs="Times New Roman"/>
          <w:sz w:val="28"/>
          <w:szCs w:val="28"/>
        </w:rPr>
        <w:t xml:space="preserve">реимущества </w:t>
      </w:r>
      <w:r>
        <w:rPr>
          <w:rFonts w:ascii="Times New Roman" w:hAnsi="Times New Roman" w:cs="Times New Roman"/>
          <w:sz w:val="28"/>
          <w:szCs w:val="28"/>
        </w:rPr>
        <w:t xml:space="preserve">и недостатки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принципа </w:t>
      </w:r>
      <w:r w:rsidRPr="005A6AD1">
        <w:rPr>
          <w:rFonts w:ascii="Times New Roman" w:hAnsi="Times New Roman" w:cs="Times New Roman"/>
          <w:sz w:val="28"/>
          <w:szCs w:val="28"/>
        </w:rPr>
        <w:t>мультиплексировани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A6AD1">
        <w:rPr>
          <w:rFonts w:ascii="Times New Roman" w:hAnsi="Times New Roman" w:cs="Times New Roman"/>
          <w:sz w:val="28"/>
          <w:szCs w:val="28"/>
        </w:rPr>
        <w:t xml:space="preserve"> с ортогональным частотным разделением каналов </w:t>
      </w:r>
      <w:r w:rsidRPr="001B0634">
        <w:rPr>
          <w:rFonts w:ascii="Times New Roman" w:hAnsi="Times New Roman" w:cs="Times New Roman"/>
          <w:sz w:val="28"/>
          <w:szCs w:val="28"/>
        </w:rPr>
        <w:t>OFDM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2568" w:rsidRPr="004C452B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Изобразите и охарактеризуйте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A68E1">
        <w:rPr>
          <w:rFonts w:ascii="Times New Roman" w:hAnsi="Times New Roman" w:cs="Times New Roman"/>
          <w:sz w:val="28"/>
          <w:szCs w:val="28"/>
        </w:rPr>
        <w:t xml:space="preserve">сновные устройства и условные знаки в </w:t>
      </w:r>
      <w:r>
        <w:rPr>
          <w:rFonts w:ascii="Times New Roman" w:hAnsi="Times New Roman" w:cs="Times New Roman"/>
          <w:sz w:val="28"/>
          <w:szCs w:val="28"/>
        </w:rPr>
        <w:t>сетях</w:t>
      </w:r>
      <w:r w:rsidRPr="00FA68E1">
        <w:rPr>
          <w:rFonts w:ascii="Times New Roman" w:hAnsi="Times New Roman" w:cs="Times New Roman"/>
          <w:sz w:val="28"/>
          <w:szCs w:val="28"/>
        </w:rPr>
        <w:t xml:space="preserve"> Wi-Fi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2568" w:rsidRPr="004C452B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Изобразите и охарактеризуйте о</w:t>
      </w: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сновные способы использования Wi-Fi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2568" w:rsidRPr="00F26FEF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Перечислите поколения Wi-Fi-сетей и укажите их обозначения.</w:t>
      </w:r>
    </w:p>
    <w:p w:rsidR="00D42568" w:rsidRPr="00F26FEF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Дайте характеристику стандарта </w:t>
      </w:r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IEEE 802.11</w:t>
      </w: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ah.</w:t>
      </w:r>
    </w:p>
    <w:p w:rsidR="00D42568" w:rsidRPr="004C452B" w:rsidRDefault="00D42568" w:rsidP="00D42568">
      <w:pPr>
        <w:pStyle w:val="a3"/>
        <w:numPr>
          <w:ilvl w:val="0"/>
          <w:numId w:val="8"/>
        </w:numPr>
        <w:shd w:val="clear" w:color="auto" w:fill="FFFFFF"/>
        <w:tabs>
          <w:tab w:val="clear" w:pos="720"/>
          <w:tab w:val="num" w:pos="1134"/>
        </w:tabs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Дайте характеристику стандарта </w:t>
      </w:r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  <w:r w:rsidRPr="00F26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B4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IEEE</w:t>
      </w:r>
      <w:r w:rsidRPr="007C51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802.11ax (HEW)</w:t>
      </w:r>
      <w:r w:rsidRPr="004C45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42568" w:rsidRPr="00D42568" w:rsidRDefault="00D42568" w:rsidP="00D42568">
      <w:pPr>
        <w:shd w:val="clear" w:color="auto" w:fill="FFFFFF"/>
        <w:tabs>
          <w:tab w:val="num" w:pos="1134"/>
        </w:tabs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42568" w:rsidRPr="00D42568" w:rsidRDefault="00D42568" w:rsidP="00D42568">
      <w:pPr>
        <w:shd w:val="clear" w:color="auto" w:fill="FFFFFF"/>
        <w:tabs>
          <w:tab w:val="num" w:pos="1134"/>
        </w:tabs>
        <w:spacing w:after="0" w:line="36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D42568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задачи:</w:t>
      </w: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C2B" w:rsidRPr="009F0C2B" w:rsidRDefault="009F0C2B" w:rsidP="009F0C2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C2B">
        <w:rPr>
          <w:rFonts w:ascii="Times New Roman" w:hAnsi="Times New Roman" w:cs="Times New Roman"/>
          <w:sz w:val="28"/>
          <w:szCs w:val="28"/>
        </w:rPr>
        <w:t>Пояснить назначение элементов представленных на рисунке</w:t>
      </w: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F0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A9384" wp14:editId="21368DC0">
            <wp:extent cx="5940425" cy="3851910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D4256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Пояснить работу представленной схемы</w:t>
      </w:r>
    </w:p>
    <w:p w:rsidR="009F0C2B" w:rsidRP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293B0" wp14:editId="025C5E07">
            <wp:extent cx="5940425" cy="2887345"/>
            <wp:effectExtent l="0" t="0" r="3175" b="8255"/>
            <wp:docPr id="1" name="Объект 3" descr="https://wifi-solutions.ru/images/radiomost_8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wifi-solutions.ru/images/radiomost_8.png"/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осуществляется передача сигналов</w:t>
      </w: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5F0A0" wp14:editId="0CD29C17">
            <wp:extent cx="5940425" cy="4455160"/>
            <wp:effectExtent l="0" t="0" r="3175" b="254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 назначение формулы</w:t>
      </w:r>
    </w:p>
    <w:p w:rsidR="009F0C2B" w:rsidRDefault="009F0C2B" w:rsidP="009F0C2B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9F0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FC9BB" wp14:editId="186F9C19">
            <wp:extent cx="2517286" cy="1079141"/>
            <wp:effectExtent l="0" t="0" r="0" b="6985"/>
            <wp:docPr id="5122" name="Picture 2" descr="https://www.ok-t.ru/studopediaru/baza12/373028494636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www.ok-t.ru/studopediaru/baza12/373028494636.files/image0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86" cy="10791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F0C2B" w:rsidRDefault="009F0C2B" w:rsidP="009F0C2B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 назначение формулы</w:t>
      </w:r>
    </w:p>
    <w:p w:rsidR="009F0C2B" w:rsidRDefault="009F0C2B" w:rsidP="009F0C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34DBE" wp14:editId="1A17F1C0">
            <wp:extent cx="2068622" cy="961712"/>
            <wp:effectExtent l="0" t="0" r="8255" b="0"/>
            <wp:docPr id="6146" name="Picture 2" descr="https://digteh.ru/WLL/ChustvitPrm/fm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digteh.ru/WLL/ChustvitPrm/fm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22" cy="9617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F0C2B" w:rsidRDefault="009F0C2B" w:rsidP="009F0C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дальность беспроводной связи</w:t>
      </w:r>
    </w:p>
    <w:tbl>
      <w:tblPr>
        <w:tblW w:w="135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85"/>
        <w:gridCol w:w="3385"/>
        <w:gridCol w:w="3385"/>
        <w:gridCol w:w="3385"/>
      </w:tblGrid>
      <w:tr w:rsidR="009F0C2B" w:rsidRPr="009F0C2B" w:rsidTr="009F0C2B">
        <w:trPr>
          <w:trHeight w:val="621"/>
        </w:trPr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Расчетные параметры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Полученные значения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9F0C2B" w:rsidRPr="009F0C2B" w:rsidTr="009F0C2B">
        <w:trPr>
          <w:trHeight w:val="621"/>
        </w:trPr>
        <w:tc>
          <w:tcPr>
            <w:tcW w:w="3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дб</w:t>
            </w:r>
          </w:p>
        </w:tc>
        <w:tc>
          <w:tcPr>
            <w:tcW w:w="3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</w:p>
        </w:tc>
        <w:tc>
          <w:tcPr>
            <w:tcW w:w="33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C2B" w:rsidRPr="009F0C2B" w:rsidTr="009F0C2B">
        <w:trPr>
          <w:trHeight w:val="621"/>
        </w:trPr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дб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C2B" w:rsidRPr="009F0C2B" w:rsidTr="009F0C2B">
        <w:trPr>
          <w:trHeight w:val="621"/>
        </w:trPr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дб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C2B" w:rsidRPr="009F0C2B" w:rsidTr="009F0C2B">
        <w:trPr>
          <w:trHeight w:val="621"/>
        </w:trPr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дб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C2B">
              <w:rPr>
                <w:rFonts w:ascii="Times New Roman" w:hAnsi="Times New Roman" w:cs="Times New Roman"/>
                <w:sz w:val="28"/>
                <w:szCs w:val="28"/>
              </w:rPr>
              <w:t>0.02</w:t>
            </w:r>
          </w:p>
        </w:tc>
        <w:tc>
          <w:tcPr>
            <w:tcW w:w="3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F0C2B" w:rsidRPr="009F0C2B" w:rsidRDefault="009F0C2B" w:rsidP="009F0C2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0C2B" w:rsidRP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A63F91" wp14:editId="1C5E59E3">
            <wp:extent cx="5940425" cy="305435"/>
            <wp:effectExtent l="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0C2B" w:rsidRDefault="009F0C2B" w:rsidP="009F0C2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 схему подключения</w:t>
      </w:r>
    </w:p>
    <w:p w:rsidR="009F0C2B" w:rsidRDefault="009F0C2B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E68E6" wp14:editId="734F82A3">
            <wp:extent cx="5217990" cy="2924175"/>
            <wp:effectExtent l="0" t="0" r="190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314" cy="29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DE" w:rsidRDefault="00E667DE" w:rsidP="009F0C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7DE" w:rsidRDefault="00E667DE" w:rsidP="00E667D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 характеристики модема</w:t>
      </w:r>
    </w:p>
    <w:tbl>
      <w:tblPr>
        <w:tblW w:w="74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31"/>
        <w:gridCol w:w="3729"/>
      </w:tblGrid>
      <w:tr w:rsidR="00E667DE" w:rsidRPr="00E667DE" w:rsidTr="00E667DE">
        <w:trPr>
          <w:trHeight w:val="318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6" w:space="0" w:color="CCCCCC"/>
              <w:right w:val="single" w:sz="8" w:space="0" w:color="000000"/>
            </w:tcBorders>
            <w:shd w:val="clear" w:color="auto" w:fill="auto"/>
            <w:tcMar>
              <w:top w:w="40" w:type="dxa"/>
              <w:left w:w="79" w:type="dxa"/>
              <w:bottom w:w="40" w:type="dxa"/>
              <w:right w:w="79" w:type="dxa"/>
            </w:tcMar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6" w:space="0" w:color="CCCCCC"/>
              <w:right w:val="single" w:sz="8" w:space="0" w:color="000000"/>
            </w:tcBorders>
            <w:shd w:val="clear" w:color="auto" w:fill="auto"/>
            <w:tcMar>
              <w:top w:w="40" w:type="dxa"/>
              <w:left w:w="79" w:type="dxa"/>
              <w:bottom w:w="40" w:type="dxa"/>
              <w:right w:w="79" w:type="dxa"/>
            </w:tcMar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67DE" w:rsidRPr="00E667DE" w:rsidTr="00E667DE">
        <w:trPr>
          <w:trHeight w:val="642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Поддерживаемые диапазоны частот, ГГц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2,3-2,4; 2,5-2,7; 3,4-3,6.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Ширина канала, МГц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5; 7; 10.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Число поднесущих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512; 1024.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Метод дуплексилования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Временной.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Модуляция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4-ФМ; 16-КАМ; 64-КАМ.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Поддерживаемые профили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Мобильный, фиксированный </w:t>
            </w:r>
            <w:r w:rsidRPr="00E667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WiMAX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802.16 e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Мощность передатчика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До 23 дБ при 4-ФМ</w:t>
            </w:r>
          </w:p>
        </w:tc>
      </w:tr>
      <w:tr w:rsidR="00E667DE" w:rsidRPr="00E667DE" w:rsidTr="00E667DE">
        <w:trPr>
          <w:trHeight w:val="404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Чувствительность приёмника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-94дБм при 4-ФМ</w:t>
            </w:r>
          </w:p>
        </w:tc>
      </w:tr>
      <w:tr w:rsidR="00E667DE" w:rsidRPr="00E667DE" w:rsidTr="00E667DE">
        <w:trPr>
          <w:trHeight w:val="642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Коэффициент усиления антенн (</w:t>
            </w:r>
            <w:r w:rsidRPr="00E667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UL</w:t>
            </w: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E667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DL</w:t>
            </w: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3дБ/4,4дБ</w:t>
            </w:r>
          </w:p>
        </w:tc>
      </w:tr>
      <w:tr w:rsidR="00E667DE" w:rsidRPr="00E667DE" w:rsidTr="00E667DE">
        <w:trPr>
          <w:trHeight w:val="642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В Исходящем канале (DL) 20 Мбит/с; в восходящем канале (UL) 5 Мбит/c.</w:t>
            </w:r>
          </w:p>
        </w:tc>
      </w:tr>
      <w:tr w:rsidR="00E667DE" w:rsidRPr="00E667DE" w:rsidTr="00E667DE">
        <w:trPr>
          <w:trHeight w:val="642"/>
        </w:trPr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Применяемые технологии</w:t>
            </w:r>
          </w:p>
        </w:tc>
        <w:tc>
          <w:tcPr>
            <w:tcW w:w="3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:rsidR="00E667DE" w:rsidRPr="00E667DE" w:rsidRDefault="00E667DE" w:rsidP="00E667D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67DE">
              <w:rPr>
                <w:rFonts w:ascii="Times New Roman" w:hAnsi="Times New Roman" w:cs="Times New Roman"/>
                <w:sz w:val="28"/>
                <w:szCs w:val="28"/>
              </w:rPr>
              <w:t>MIMO; Стандартный ARQ; гибридный ARQ.</w:t>
            </w:r>
          </w:p>
        </w:tc>
      </w:tr>
    </w:tbl>
    <w:p w:rsidR="00E667DE" w:rsidRDefault="00E667DE" w:rsidP="00E667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779" w:rsidRDefault="00BC1779" w:rsidP="00BC177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Оцените характеристики антенны</w:t>
      </w:r>
    </w:p>
    <w:p w:rsidR="00BC1779" w:rsidRDefault="00BC1779" w:rsidP="00BC1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28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431"/>
        <w:gridCol w:w="6429"/>
      </w:tblGrid>
      <w:tr w:rsidR="00BC1779" w:rsidRPr="00BC1779" w:rsidTr="00BC1779">
        <w:trPr>
          <w:trHeight w:val="547"/>
        </w:trPr>
        <w:tc>
          <w:tcPr>
            <w:tcW w:w="6440" w:type="dxa"/>
            <w:tcBorders>
              <w:top w:val="single" w:sz="8" w:space="0" w:color="000000"/>
              <w:left w:val="single" w:sz="8" w:space="0" w:color="000000"/>
              <w:bottom w:val="single" w:sz="6" w:space="0" w:color="CCCCCC"/>
              <w:right w:val="single" w:sz="8" w:space="0" w:color="000000"/>
            </w:tcBorders>
            <w:shd w:val="clear" w:color="auto" w:fill="auto"/>
            <w:tcMar>
              <w:top w:w="68" w:type="dxa"/>
              <w:left w:w="137" w:type="dxa"/>
              <w:bottom w:w="68" w:type="dxa"/>
              <w:right w:w="137" w:type="dxa"/>
            </w:tcMar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40" w:type="dxa"/>
            <w:tcBorders>
              <w:top w:val="single" w:sz="8" w:space="0" w:color="000000"/>
              <w:left w:val="single" w:sz="8" w:space="0" w:color="000000"/>
              <w:bottom w:val="single" w:sz="6" w:space="0" w:color="CCCCCC"/>
              <w:right w:val="single" w:sz="8" w:space="0" w:color="000000"/>
            </w:tcBorders>
            <w:shd w:val="clear" w:color="auto" w:fill="auto"/>
            <w:tcMar>
              <w:top w:w="68" w:type="dxa"/>
              <w:left w:w="137" w:type="dxa"/>
              <w:bottom w:w="68" w:type="dxa"/>
              <w:right w:w="137" w:type="dxa"/>
            </w:tcMar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Диапазон частот, МГц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2300-3800MHz</w:t>
            </w:r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усиление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17dBi</w:t>
            </w:r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в горизонтальной плоскости (-3</w:t>
            </w: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dB)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60°</w:t>
            </w:r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в вертикальной плоскости (-3</w:t>
            </w: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dB)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6°</w:t>
            </w:r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в горизонтальной плоскости (-10</w:t>
            </w: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dB)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134°</w:t>
            </w:r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в вертикальной плоскости (-10</w:t>
            </w: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dB)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25°</w:t>
            </w:r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вперед / назад соотношение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0C0C0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 24dB</w:t>
            </w:r>
          </w:p>
        </w:tc>
      </w:tr>
      <w:tr w:rsidR="00BC1779" w:rsidRPr="00BC1779" w:rsidTr="00BC1779">
        <w:trPr>
          <w:trHeight w:val="696"/>
        </w:trPr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</w:rPr>
              <w:t>кросс поляризации</w:t>
            </w:r>
          </w:p>
        </w:tc>
        <w:tc>
          <w:tcPr>
            <w:tcW w:w="64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9A9A9"/>
            <w:tcMar>
              <w:top w:w="143" w:type="dxa"/>
              <w:left w:w="143" w:type="dxa"/>
              <w:bottom w:w="143" w:type="dxa"/>
              <w:right w:w="143" w:type="dxa"/>
            </w:tcMar>
            <w:vAlign w:val="center"/>
            <w:hideMark/>
          </w:tcPr>
          <w:p w:rsidR="00BC1779" w:rsidRPr="00BC1779" w:rsidRDefault="00BC1779" w:rsidP="00BC17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7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 27dB</w:t>
            </w:r>
          </w:p>
        </w:tc>
      </w:tr>
    </w:tbl>
    <w:p w:rsidR="00BC1779" w:rsidRPr="00BC1779" w:rsidRDefault="00BC1779" w:rsidP="00BC1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779" w:rsidRPr="00BC1779" w:rsidRDefault="00BC1779" w:rsidP="00BC17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C1779" w:rsidRPr="00BC1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4C65"/>
    <w:multiLevelType w:val="multilevel"/>
    <w:tmpl w:val="322ABEA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6100B"/>
    <w:multiLevelType w:val="hybridMultilevel"/>
    <w:tmpl w:val="7414ACC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C0633C"/>
    <w:multiLevelType w:val="hybridMultilevel"/>
    <w:tmpl w:val="8494809C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F80D55"/>
    <w:multiLevelType w:val="hybridMultilevel"/>
    <w:tmpl w:val="020867D6"/>
    <w:lvl w:ilvl="0" w:tplc="2624846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3607674D"/>
    <w:multiLevelType w:val="hybridMultilevel"/>
    <w:tmpl w:val="8494809C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6A32EE"/>
    <w:multiLevelType w:val="multilevel"/>
    <w:tmpl w:val="322ABEA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E551B1"/>
    <w:multiLevelType w:val="multilevel"/>
    <w:tmpl w:val="322ABEA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9908AA"/>
    <w:multiLevelType w:val="hybridMultilevel"/>
    <w:tmpl w:val="8494809C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C502F2"/>
    <w:multiLevelType w:val="hybridMultilevel"/>
    <w:tmpl w:val="7414ACC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443"/>
    <w:rsid w:val="00403F8E"/>
    <w:rsid w:val="0049217E"/>
    <w:rsid w:val="0050244E"/>
    <w:rsid w:val="009F0C2B"/>
    <w:rsid w:val="00BC1779"/>
    <w:rsid w:val="00D42568"/>
    <w:rsid w:val="00E667DE"/>
    <w:rsid w:val="00EB6443"/>
    <w:rsid w:val="00F3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5E3DF"/>
  <w15:chartTrackingRefBased/>
  <w15:docId w15:val="{8697454D-58F2-4271-B661-2F8923FA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8D2"/>
    <w:pPr>
      <w:spacing w:after="200" w:line="276" w:lineRule="auto"/>
      <w:ind w:left="720"/>
      <w:contextualSpacing/>
    </w:pPr>
  </w:style>
  <w:style w:type="paragraph" w:styleId="a4">
    <w:name w:val="Plain Text"/>
    <w:basedOn w:val="a"/>
    <w:link w:val="a5"/>
    <w:rsid w:val="00F358D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F358D2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WiMAX" TargetMode="External"/><Relationship Id="rId11" Type="http://schemas.openxmlformats.org/officeDocument/2006/relationships/image" Target="media/image5.gif"/><Relationship Id="rId5" Type="http://schemas.openxmlformats.org/officeDocument/2006/relationships/hyperlink" Target="https://ru.wikipedia.org/wiki/LTE_Advanced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2022-09-14T15:41:00Z</dcterms:created>
  <dcterms:modified xsi:type="dcterms:W3CDTF">2022-09-14T16:05:00Z</dcterms:modified>
</cp:coreProperties>
</file>